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bookmarkStart w:id="0" w:name="_GoBack"/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7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6D204D" w:rsidRP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Fa'alogo mai </w:t>
      </w:r>
      <w:r w:rsid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– </w:t>
      </w:r>
      <w:r w:rsidR="006D204D" w:rsidRP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Listen to me </w:t>
      </w:r>
    </w:p>
    <w:bookmarkEnd w:id="0"/>
    <w:p w:rsidR="00B47B04" w:rsidRPr="00B47B04" w:rsidRDefault="006D204D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 w:rsidRPr="006D204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 xml:space="preserve">21/03/2012 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024758" cy="1024758"/>
            <wp:effectExtent l="171450" t="171450" r="385445" b="366395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148" cy="10211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73363" w:rsidRDefault="00D1014F" w:rsidP="00D1014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="00573363">
        <w:rPr>
          <w:rFonts w:ascii="Arial" w:hAnsi="Arial" w:cs="Arial"/>
          <w:color w:val="002060"/>
          <w:sz w:val="28"/>
          <w:szCs w:val="28"/>
        </w:rPr>
        <w:t>Over the last f</w:t>
      </w:r>
      <w:r w:rsidR="00A411A2">
        <w:rPr>
          <w:rFonts w:ascii="Arial" w:hAnsi="Arial" w:cs="Arial"/>
          <w:color w:val="002060"/>
          <w:sz w:val="28"/>
          <w:szCs w:val="28"/>
        </w:rPr>
        <w:t>ive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weeks, we have learnt </w:t>
      </w:r>
      <w:r w:rsidR="00A411A2">
        <w:rPr>
          <w:rFonts w:ascii="Arial" w:hAnsi="Arial" w:cs="Arial"/>
          <w:color w:val="002060"/>
          <w:sz w:val="28"/>
          <w:szCs w:val="28"/>
        </w:rPr>
        <w:t>5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Samoan words and we are about to introduce you to our </w:t>
      </w:r>
      <w:r w:rsidR="00A411A2">
        <w:rPr>
          <w:rFonts w:ascii="Arial" w:hAnsi="Arial" w:cs="Arial"/>
          <w:color w:val="002060"/>
          <w:sz w:val="28"/>
          <w:szCs w:val="28"/>
        </w:rPr>
        <w:t>second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instructional word.  But, before we move on to our new word for the week, let’s quickly recap…</w:t>
      </w:r>
    </w:p>
    <w:p w:rsidR="00D1014F" w:rsidRPr="005842F3" w:rsidRDefault="00D1014F" w:rsidP="005842F3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Jacque</w:t>
      </w:r>
      <w:r>
        <w:rPr>
          <w:rFonts w:ascii="Arial" w:hAnsi="Arial" w:cs="Arial"/>
          <w:color w:val="002060"/>
          <w:sz w:val="28"/>
          <w:szCs w:val="28"/>
        </w:rPr>
        <w:t>: Tālofa lava – Hello! Say after me…</w:t>
      </w:r>
    </w:p>
    <w:p w:rsidR="006E3704" w:rsidRPr="00A411A2" w:rsidRDefault="006E3704" w:rsidP="006E3704">
      <w:pPr>
        <w:pStyle w:val="ListParagrap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6E3704">
      <w:pPr>
        <w:pStyle w:val="ListParagraph"/>
        <w:spacing w:after="0"/>
        <w:rPr>
          <w:rFonts w:ascii="Arial" w:hAnsi="Arial" w:cs="Arial"/>
          <w:color w:val="002060"/>
          <w:sz w:val="16"/>
          <w:szCs w:val="16"/>
        </w:rPr>
      </w:pPr>
    </w:p>
    <w:p w:rsidR="00573363" w:rsidRPr="00573363" w:rsidRDefault="00573363" w:rsidP="0057336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 xml:space="preserve">Tālofa lava </w:t>
      </w:r>
    </w:p>
    <w:p w:rsidR="00573363" w:rsidRPr="006E3704" w:rsidRDefault="00573363" w:rsidP="006E3704">
      <w:pPr>
        <w:spacing w:after="0"/>
        <w:ind w:left="1077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Sharleen</w:t>
      </w:r>
      <w:r>
        <w:rPr>
          <w:rFonts w:ascii="Arial" w:hAnsi="Arial" w:cs="Arial"/>
          <w:color w:val="002060"/>
          <w:sz w:val="28"/>
          <w:szCs w:val="28"/>
        </w:rPr>
        <w:t xml:space="preserve">: </w:t>
      </w:r>
      <w:r w:rsidRPr="00573363">
        <w:rPr>
          <w:rFonts w:ascii="Arial" w:hAnsi="Arial" w:cs="Arial"/>
          <w:color w:val="002060"/>
          <w:sz w:val="28"/>
          <w:szCs w:val="28"/>
        </w:rPr>
        <w:t>Tōfā</w:t>
      </w:r>
      <w:r>
        <w:rPr>
          <w:rFonts w:ascii="Arial" w:hAnsi="Arial" w:cs="Arial"/>
          <w:color w:val="002060"/>
          <w:sz w:val="28"/>
          <w:szCs w:val="28"/>
        </w:rPr>
        <w:t xml:space="preserve"> – Goodbye! Say after me…</w:t>
      </w:r>
    </w:p>
    <w:p w:rsidR="00573363" w:rsidRPr="006E3704" w:rsidRDefault="00573363" w:rsidP="00573363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6E3704" w:rsidP="0057336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>Tōfā</w:t>
      </w:r>
    </w:p>
    <w:p w:rsidR="00573363" w:rsidRPr="006E3704" w:rsidRDefault="00573363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573363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Leigh:</w:t>
      </w:r>
      <w:r w:rsidRPr="006E3704">
        <w:rPr>
          <w:rFonts w:ascii="Arial" w:hAnsi="Arial" w:cs="Arial"/>
          <w:color w:val="002060"/>
          <w:sz w:val="28"/>
          <w:szCs w:val="28"/>
        </w:rPr>
        <w:tab/>
      </w:r>
      <w:r w:rsidR="006E3704" w:rsidRPr="006E3704">
        <w:rPr>
          <w:rFonts w:ascii="Arial" w:hAnsi="Arial" w:cs="Arial"/>
          <w:color w:val="002060"/>
          <w:sz w:val="28"/>
          <w:szCs w:val="28"/>
        </w:rPr>
        <w:t xml:space="preserve"> Fa’amolemole – Please!</w:t>
      </w:r>
      <w:r w:rsidR="006E3704">
        <w:rPr>
          <w:rFonts w:ascii="Arial" w:hAnsi="Arial" w:cs="Arial"/>
          <w:color w:val="002060"/>
          <w:sz w:val="28"/>
          <w:szCs w:val="28"/>
        </w:rPr>
        <w:t xml:space="preserve"> Say after me…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6E3704" w:rsidRDefault="006E3704" w:rsidP="006E370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6E3704">
        <w:rPr>
          <w:rFonts w:ascii="Arial" w:hAnsi="Arial" w:cs="Arial"/>
          <w:color w:val="002060"/>
          <w:sz w:val="28"/>
          <w:szCs w:val="28"/>
        </w:rPr>
        <w:t>Fa’amolemole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6E3704" w:rsidRPr="00DE2544" w:rsidRDefault="006E3704" w:rsidP="006E3704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 w:rsidRPr="006E3704">
        <w:rPr>
          <w:rFonts w:ascii="Arial" w:hAnsi="Arial" w:cs="Arial"/>
          <w:color w:val="002060"/>
          <w:sz w:val="28"/>
          <w:szCs w:val="28"/>
        </w:rPr>
        <w:t xml:space="preserve"> Fa’afetai – </w:t>
      </w:r>
      <w:r>
        <w:rPr>
          <w:rFonts w:ascii="Arial" w:hAnsi="Arial" w:cs="Arial"/>
          <w:color w:val="002060"/>
          <w:sz w:val="28"/>
          <w:szCs w:val="28"/>
        </w:rPr>
        <w:t>Thank you! Say after me…</w:t>
      </w:r>
    </w:p>
    <w:p w:rsidR="00DE2544" w:rsidRPr="00DE2544" w:rsidRDefault="00DE2544" w:rsidP="00DE2544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DE2544" w:rsidRDefault="00DE2544" w:rsidP="00DE254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DE2544">
        <w:rPr>
          <w:rFonts w:ascii="Arial" w:hAnsi="Arial" w:cs="Arial"/>
          <w:color w:val="002060"/>
          <w:sz w:val="28"/>
          <w:szCs w:val="28"/>
        </w:rPr>
        <w:t>Fa’afetai</w:t>
      </w:r>
    </w:p>
    <w:p w:rsidR="00DE2544" w:rsidRPr="00722215" w:rsidRDefault="00DE2544" w:rsidP="00722215">
      <w:pPr>
        <w:spacing w:after="0"/>
        <w:ind w:left="720"/>
        <w:jc w:val="both"/>
        <w:rPr>
          <w:rFonts w:ascii="Arial" w:hAnsi="Arial" w:cs="Arial"/>
          <w:color w:val="002060"/>
          <w:sz w:val="16"/>
          <w:szCs w:val="16"/>
        </w:rPr>
      </w:pPr>
    </w:p>
    <w:p w:rsidR="00A411A2" w:rsidRPr="0083331D" w:rsidRDefault="00A411A2" w:rsidP="00A411A2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  <w:r w:rsidRPr="00A411A2">
        <w:rPr>
          <w:rFonts w:ascii="Arial" w:hAnsi="Arial" w:cs="Arial"/>
          <w:b/>
          <w:color w:val="002060"/>
          <w:sz w:val="28"/>
          <w:szCs w:val="28"/>
          <w:u w:val="single"/>
        </w:rPr>
        <w:t>Jacque:</w:t>
      </w:r>
      <w:r w:rsidR="00722215" w:rsidRPr="00A411A2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83331D" w:rsidRPr="0083331D">
        <w:rPr>
          <w:rFonts w:ascii="Arial" w:hAnsi="Arial" w:cs="Arial"/>
          <w:color w:val="002060"/>
          <w:sz w:val="28"/>
          <w:szCs w:val="28"/>
        </w:rPr>
        <w:t>Now for our first instructional word from last week.</w:t>
      </w:r>
      <w:r w:rsidR="0083331D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Pr="00A411A2">
        <w:rPr>
          <w:rFonts w:ascii="Arial" w:hAnsi="Arial" w:cs="Arial"/>
          <w:color w:val="002060"/>
          <w:sz w:val="28"/>
          <w:szCs w:val="28"/>
        </w:rPr>
        <w:t>Tilotilo mai – Look this way</w:t>
      </w:r>
      <w:r>
        <w:rPr>
          <w:rFonts w:ascii="Arial" w:hAnsi="Arial" w:cs="Arial"/>
          <w:color w:val="002060"/>
          <w:sz w:val="28"/>
          <w:szCs w:val="28"/>
        </w:rPr>
        <w:t>!  Say after me…</w:t>
      </w:r>
    </w:p>
    <w:p w:rsidR="0083331D" w:rsidRPr="0083331D" w:rsidRDefault="0083331D" w:rsidP="0083331D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A411A2" w:rsidRPr="0083331D" w:rsidRDefault="00A411A2" w:rsidP="00A411A2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722215" w:rsidRPr="0083331D" w:rsidRDefault="00A411A2" w:rsidP="00A411A2">
      <w:pPr>
        <w:pStyle w:val="ListParagraph"/>
        <w:numPr>
          <w:ilvl w:val="0"/>
          <w:numId w:val="18"/>
        </w:numPr>
        <w:spacing w:after="0"/>
        <w:ind w:left="1434" w:hanging="357"/>
        <w:jc w:val="both"/>
        <w:rPr>
          <w:rFonts w:ascii="Arial" w:hAnsi="Arial" w:cs="Arial"/>
          <w:color w:val="002060"/>
          <w:sz w:val="28"/>
          <w:szCs w:val="28"/>
          <w:u w:val="single"/>
        </w:rPr>
      </w:pPr>
      <w:r w:rsidRPr="0083331D">
        <w:rPr>
          <w:rFonts w:ascii="Arial" w:hAnsi="Arial" w:cs="Arial"/>
          <w:color w:val="002060"/>
          <w:sz w:val="28"/>
          <w:szCs w:val="28"/>
        </w:rPr>
        <w:t xml:space="preserve">Tilotilo mai </w:t>
      </w:r>
    </w:p>
    <w:p w:rsidR="0083331D" w:rsidRDefault="0083331D" w:rsidP="0083331D">
      <w:pPr>
        <w:spacing w:after="0"/>
        <w:ind w:left="107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83331D" w:rsidRPr="0083331D" w:rsidRDefault="0083331D" w:rsidP="0083331D">
      <w:pPr>
        <w:spacing w:after="0"/>
        <w:ind w:left="107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A411A2" w:rsidRPr="00722215" w:rsidRDefault="00A411A2" w:rsidP="00A411A2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22215">
        <w:rPr>
          <w:rFonts w:ascii="Arial" w:hAnsi="Arial" w:cs="Arial"/>
          <w:b/>
          <w:color w:val="002060"/>
          <w:sz w:val="28"/>
          <w:szCs w:val="28"/>
          <w:u w:val="single"/>
        </w:rPr>
        <w:lastRenderedPageBreak/>
        <w:t>Sharleen:</w:t>
      </w:r>
      <w:r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>
        <w:rPr>
          <w:rFonts w:ascii="Arial" w:hAnsi="Arial" w:cs="Arial"/>
          <w:color w:val="002060"/>
          <w:sz w:val="28"/>
          <w:szCs w:val="28"/>
        </w:rPr>
        <w:t xml:space="preserve">Which brings us to our new </w:t>
      </w:r>
      <w:r w:rsidR="00971061">
        <w:rPr>
          <w:rFonts w:ascii="Arial" w:hAnsi="Arial" w:cs="Arial"/>
          <w:color w:val="002060"/>
          <w:sz w:val="28"/>
          <w:szCs w:val="28"/>
        </w:rPr>
        <w:t xml:space="preserve">instructional </w:t>
      </w:r>
      <w:r>
        <w:rPr>
          <w:rFonts w:ascii="Arial" w:hAnsi="Arial" w:cs="Arial"/>
          <w:color w:val="002060"/>
          <w:sz w:val="28"/>
          <w:szCs w:val="28"/>
        </w:rPr>
        <w:t>word…</w:t>
      </w:r>
    </w:p>
    <w:p w:rsidR="00722215" w:rsidRPr="005842F3" w:rsidRDefault="00722215" w:rsidP="005842F3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722215" w:rsidRPr="00722215" w:rsidRDefault="0083331D" w:rsidP="00722215">
      <w:pPr>
        <w:pStyle w:val="ListParagraph"/>
        <w:numPr>
          <w:ilvl w:val="0"/>
          <w:numId w:val="18"/>
        </w:numPr>
        <w:spacing w:after="0"/>
        <w:ind w:left="1434" w:hanging="35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>
        <w:rPr>
          <w:rFonts w:ascii="Arial" w:hAnsi="Arial" w:cs="Arial"/>
          <w:b/>
          <w:color w:val="002060"/>
          <w:sz w:val="28"/>
          <w:szCs w:val="28"/>
        </w:rPr>
        <w:t>Fa’alogo mai</w:t>
      </w:r>
      <w:r w:rsidR="00722215" w:rsidRPr="00722215">
        <w:rPr>
          <w:rFonts w:ascii="Arial" w:hAnsi="Arial" w:cs="Arial"/>
          <w:color w:val="002060"/>
          <w:sz w:val="28"/>
          <w:szCs w:val="28"/>
        </w:rPr>
        <w:t xml:space="preserve"> – </w:t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>Listen to me</w:t>
      </w:r>
      <w:r w:rsidR="00722215" w:rsidRPr="00722215">
        <w:rPr>
          <w:rFonts w:ascii="Arial" w:hAnsi="Arial" w:cs="Arial"/>
          <w:color w:val="002060"/>
          <w:sz w:val="28"/>
          <w:szCs w:val="28"/>
        </w:rPr>
        <w:t>!  Say after me…</w:t>
      </w:r>
    </w:p>
    <w:p w:rsidR="00722215" w:rsidRDefault="0083331D" w:rsidP="00722215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Fa’a</w:t>
      </w:r>
      <w:r w:rsidR="00722215">
        <w:rPr>
          <w:rFonts w:ascii="Arial" w:hAnsi="Arial" w:cs="Arial"/>
          <w:color w:val="002060"/>
          <w:sz w:val="28"/>
          <w:szCs w:val="28"/>
        </w:rPr>
        <w:t xml:space="preserve"> – </w:t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>Fa’a</w:t>
      </w:r>
    </w:p>
    <w:p w:rsidR="00722215" w:rsidRDefault="0083331D" w:rsidP="00722215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logo</w:t>
      </w:r>
      <w:r w:rsidR="00722215"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722215">
        <w:rPr>
          <w:rFonts w:ascii="Arial" w:hAnsi="Arial" w:cs="Arial"/>
          <w:color w:val="002060"/>
          <w:sz w:val="28"/>
          <w:szCs w:val="28"/>
        </w:rPr>
        <w:t>–</w:t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>logo</w:t>
      </w:r>
      <w:r w:rsidR="00722215">
        <w:rPr>
          <w:rFonts w:ascii="Arial" w:hAnsi="Arial" w:cs="Arial"/>
          <w:color w:val="002060"/>
          <w:sz w:val="28"/>
          <w:szCs w:val="28"/>
        </w:rPr>
        <w:tab/>
        <w:t>mai</w:t>
      </w:r>
    </w:p>
    <w:p w:rsidR="008B3F52" w:rsidRPr="00A411A2" w:rsidRDefault="0083331D" w:rsidP="008B3F52">
      <w:pPr>
        <w:pStyle w:val="ListParagraph"/>
        <w:numPr>
          <w:ilvl w:val="0"/>
          <w:numId w:val="18"/>
        </w:numPr>
        <w:spacing w:after="0" w:line="300" w:lineRule="auto"/>
        <w:ind w:left="1434" w:hanging="357"/>
        <w:jc w:val="both"/>
      </w:pPr>
      <w:r>
        <w:rPr>
          <w:rFonts w:ascii="Arial" w:hAnsi="Arial" w:cs="Arial"/>
          <w:b/>
          <w:color w:val="002060"/>
          <w:sz w:val="28"/>
          <w:szCs w:val="28"/>
        </w:rPr>
        <w:t xml:space="preserve">mai </w:t>
      </w:r>
      <w:r w:rsidR="00722215" w:rsidRPr="00E66BF6">
        <w:rPr>
          <w:rFonts w:ascii="Arial" w:hAnsi="Arial" w:cs="Arial"/>
          <w:color w:val="002060"/>
          <w:sz w:val="28"/>
          <w:szCs w:val="28"/>
        </w:rPr>
        <w:t xml:space="preserve"> –</w:t>
      </w:r>
      <w:r w:rsidR="00722215" w:rsidRPr="00E66BF6"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="00722215" w:rsidRPr="00E66BF6">
        <w:rPr>
          <w:rFonts w:ascii="Arial" w:hAnsi="Arial" w:cs="Arial"/>
          <w:color w:val="002060"/>
          <w:sz w:val="28"/>
          <w:szCs w:val="28"/>
        </w:rPr>
        <w:t>mai</w:t>
      </w:r>
    </w:p>
    <w:p w:rsidR="0083331D" w:rsidRPr="00897177" w:rsidRDefault="0083331D" w:rsidP="008B3F52">
      <w:pPr>
        <w:pStyle w:val="ListParagraph"/>
        <w:numPr>
          <w:ilvl w:val="0"/>
          <w:numId w:val="18"/>
        </w:numPr>
        <w:spacing w:after="0" w:line="300" w:lineRule="auto"/>
        <w:ind w:left="1434" w:hanging="357"/>
        <w:jc w:val="both"/>
      </w:pPr>
      <w:r w:rsidRPr="0083331D">
        <w:rPr>
          <w:rFonts w:ascii="Arial" w:hAnsi="Arial" w:cs="Arial"/>
          <w:b/>
          <w:color w:val="002060"/>
          <w:sz w:val="28"/>
          <w:szCs w:val="28"/>
        </w:rPr>
        <w:t>Fa’alogo mai –</w:t>
      </w:r>
      <w:r w:rsidRPr="0083331D">
        <w:rPr>
          <w:rFonts w:ascii="Arial" w:hAnsi="Arial" w:cs="Arial"/>
          <w:b/>
          <w:color w:val="002060"/>
          <w:sz w:val="28"/>
          <w:szCs w:val="28"/>
        </w:rPr>
        <w:tab/>
        <w:t>Fa’alogo mai</w:t>
      </w:r>
    </w:p>
    <w:p w:rsidR="00897177" w:rsidRDefault="00897177" w:rsidP="00897177">
      <w:pPr>
        <w:spacing w:after="0" w:line="300" w:lineRule="auto"/>
        <w:jc w:val="both"/>
      </w:pPr>
    </w:p>
    <w:p w:rsidR="00897177" w:rsidRDefault="00897177" w:rsidP="00897177">
      <w:pPr>
        <w:spacing w:after="0" w:line="30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2628900" cy="1743075"/>
            <wp:effectExtent l="171450" t="171450" r="381000" b="3714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06EC5" w:rsidRPr="00706EC5" w:rsidRDefault="00706EC5" w:rsidP="00F973D9">
      <w:pPr>
        <w:pStyle w:val="Title"/>
        <w:rPr>
          <w:lang w:val="en"/>
        </w:rPr>
      </w:pPr>
      <w:r w:rsidRPr="00706EC5">
        <w:rPr>
          <w:lang w:val="en"/>
        </w:rPr>
        <w:t>T</w:t>
      </w:r>
      <w:r>
        <w:rPr>
          <w:lang w:val="en"/>
        </w:rPr>
        <w:t>a</w:t>
      </w:r>
      <w:r w:rsidRPr="00706EC5">
        <w:rPr>
          <w:lang w:val="en"/>
        </w:rPr>
        <w:t>ngi</w:t>
      </w:r>
      <w:r w:rsidR="00186E25">
        <w:rPr>
          <w:lang w:val="en"/>
        </w:rPr>
        <w:t>:</w:t>
      </w:r>
      <w:r w:rsidR="00F973D9">
        <w:rPr>
          <w:lang w:val="en"/>
        </w:rPr>
        <w:t xml:space="preserve"> White Sunday</w:t>
      </w:r>
    </w:p>
    <w:p w:rsidR="00F973D9" w:rsidRDefault="00F973D9" w:rsidP="00706EC5">
      <w:pPr>
        <w:pStyle w:val="NormalWeb"/>
        <w:rPr>
          <w:rFonts w:ascii="Arial" w:hAnsi="Arial" w:cs="Arial"/>
          <w:b/>
          <w:bCs/>
          <w:color w:val="002060"/>
          <w:lang w:val="en"/>
        </w:rPr>
      </w:pPr>
      <w:hyperlink r:id="rId12" w:history="1">
        <w:r w:rsidRPr="00251E87">
          <w:rPr>
            <w:rStyle w:val="Hyperlink"/>
            <w:rFonts w:ascii="Arial" w:hAnsi="Arial" w:cs="Arial"/>
            <w:b/>
            <w:bCs/>
            <w:lang w:val="en"/>
          </w:rPr>
          <w:t>http://en.wikipedia.org/wiki/White_Sunday</w:t>
        </w:r>
      </w:hyperlink>
    </w:p>
    <w:p w:rsidR="00F973D9" w:rsidRDefault="00706EC5" w:rsidP="00706EC5">
      <w:pPr>
        <w:pStyle w:val="NormalWeb"/>
        <w:rPr>
          <w:rFonts w:ascii="Arial" w:hAnsi="Arial" w:cs="Arial"/>
          <w:color w:val="002060"/>
          <w:lang w:val="en"/>
        </w:rPr>
      </w:pPr>
      <w:r w:rsidRPr="00F973D9">
        <w:rPr>
          <w:rFonts w:ascii="Arial" w:hAnsi="Arial" w:cs="Arial"/>
          <w:b/>
          <w:bCs/>
          <w:color w:val="002060"/>
          <w:lang w:val="en"/>
        </w:rPr>
        <w:t>White Sunday</w:t>
      </w:r>
      <w:r w:rsidRPr="00F973D9">
        <w:rPr>
          <w:rFonts w:ascii="Arial" w:hAnsi="Arial" w:cs="Arial"/>
          <w:color w:val="002060"/>
          <w:lang w:val="en"/>
        </w:rPr>
        <w:t xml:space="preserve"> is a holiday in </w:t>
      </w:r>
      <w:hyperlink r:id="rId13" w:tooltip="Samoa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Samoa</w:t>
        </w:r>
      </w:hyperlink>
      <w:r w:rsidRPr="00F973D9">
        <w:rPr>
          <w:rFonts w:ascii="Arial" w:hAnsi="Arial" w:cs="Arial"/>
          <w:color w:val="002060"/>
          <w:lang w:val="en"/>
        </w:rPr>
        <w:t xml:space="preserve">, falling on the second </w:t>
      </w:r>
      <w:hyperlink r:id="rId14" w:tooltip="Sunday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Sunday</w:t>
        </w:r>
      </w:hyperlink>
      <w:r w:rsidRPr="00F973D9">
        <w:rPr>
          <w:rFonts w:ascii="Arial" w:hAnsi="Arial" w:cs="Arial"/>
          <w:color w:val="002060"/>
          <w:lang w:val="en"/>
        </w:rPr>
        <w:t xml:space="preserve"> in October.</w:t>
      </w:r>
    </w:p>
    <w:p w:rsidR="00706EC5" w:rsidRPr="00F973D9" w:rsidRDefault="00706EC5" w:rsidP="00F973D9">
      <w:pPr>
        <w:pStyle w:val="NormalWeb"/>
        <w:jc w:val="both"/>
        <w:rPr>
          <w:rFonts w:ascii="Arial" w:hAnsi="Arial" w:cs="Arial"/>
          <w:color w:val="002060"/>
          <w:lang w:val="en"/>
        </w:rPr>
      </w:pPr>
      <w:r w:rsidRPr="00F973D9">
        <w:rPr>
          <w:rFonts w:ascii="Arial" w:hAnsi="Arial" w:cs="Arial"/>
          <w:color w:val="002060"/>
          <w:lang w:val="en"/>
        </w:rPr>
        <w:t xml:space="preserve">It is a day for parents and communities to acknowledge and celebrate </w:t>
      </w:r>
      <w:hyperlink r:id="rId15" w:tooltip="Childhood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childhood</w:t>
        </w:r>
      </w:hyperlink>
      <w:r w:rsidRPr="00F973D9">
        <w:rPr>
          <w:rFonts w:ascii="Arial" w:hAnsi="Arial" w:cs="Arial"/>
          <w:color w:val="002060"/>
          <w:lang w:val="en"/>
        </w:rPr>
        <w:t xml:space="preserve"> by hosting special programs during church services which include scriptural recitations ("tauloto"), Biblical story </w:t>
      </w:r>
      <w:r w:rsidR="004A4B3E" w:rsidRPr="00F973D9">
        <w:rPr>
          <w:rFonts w:ascii="Arial" w:hAnsi="Arial" w:cs="Arial"/>
          <w:color w:val="002060"/>
          <w:lang w:val="en"/>
        </w:rPr>
        <w:t>reenactments</w:t>
      </w:r>
      <w:r w:rsidRPr="00F973D9">
        <w:rPr>
          <w:rFonts w:ascii="Arial" w:hAnsi="Arial" w:cs="Arial"/>
          <w:color w:val="002060"/>
          <w:lang w:val="en"/>
        </w:rPr>
        <w:t xml:space="preserve"> and creative dance performances. Children receive gifts (often new clothing and/or school supplies) on White Sunday and are allowed privileges normally reserved for elders, such as being the first to be served food at family meal time.</w:t>
      </w:r>
    </w:p>
    <w:p w:rsidR="00706EC5" w:rsidRPr="00F973D9" w:rsidRDefault="00706EC5" w:rsidP="00F973D9">
      <w:pPr>
        <w:pStyle w:val="NormalWeb"/>
        <w:jc w:val="both"/>
        <w:rPr>
          <w:rFonts w:ascii="Arial" w:hAnsi="Arial" w:cs="Arial"/>
          <w:color w:val="002060"/>
          <w:lang w:val="en"/>
        </w:rPr>
      </w:pPr>
      <w:r w:rsidRPr="00F973D9">
        <w:rPr>
          <w:rFonts w:ascii="Arial" w:hAnsi="Arial" w:cs="Arial"/>
          <w:color w:val="002060"/>
          <w:lang w:val="en"/>
        </w:rPr>
        <w:t xml:space="preserve">On White Sunday, Samoan women and children dress completely in white clothing. Some of them trim the clothes with the other two colors of the </w:t>
      </w:r>
      <w:hyperlink r:id="rId16" w:tooltip="Samoan flag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Samoan flag</w:t>
        </w:r>
      </w:hyperlink>
      <w:r w:rsidRPr="00F973D9">
        <w:rPr>
          <w:rFonts w:ascii="Arial" w:hAnsi="Arial" w:cs="Arial"/>
          <w:color w:val="002060"/>
          <w:lang w:val="en"/>
        </w:rPr>
        <w:t xml:space="preserve">, red and blue. Men will wear white shirts with either white slacks or the traditional 'ie faitaga form of the </w:t>
      </w:r>
      <w:hyperlink r:id="rId17" w:tooltip="Lavalava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lavalava</w:t>
        </w:r>
      </w:hyperlink>
      <w:r w:rsidRPr="00F973D9">
        <w:rPr>
          <w:rFonts w:ascii="Arial" w:hAnsi="Arial" w:cs="Arial"/>
          <w:color w:val="002060"/>
          <w:lang w:val="en"/>
        </w:rPr>
        <w:t xml:space="preserve">. If a lavalava is worn it need not be white. White Sunday is also celebrated in </w:t>
      </w:r>
      <w:hyperlink r:id="rId18" w:tooltip="Tonga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Tonga</w:t>
        </w:r>
      </w:hyperlink>
      <w:r w:rsidRPr="00F973D9">
        <w:rPr>
          <w:rFonts w:ascii="Arial" w:hAnsi="Arial" w:cs="Arial"/>
          <w:color w:val="002060"/>
          <w:lang w:val="en"/>
        </w:rPr>
        <w:t>.</w:t>
      </w:r>
    </w:p>
    <w:p w:rsidR="00706EC5" w:rsidRPr="00F973D9" w:rsidRDefault="00706EC5" w:rsidP="00F973D9">
      <w:pPr>
        <w:pStyle w:val="NormalWeb"/>
        <w:jc w:val="both"/>
        <w:rPr>
          <w:rFonts w:ascii="Arial" w:hAnsi="Arial" w:cs="Arial"/>
          <w:color w:val="002060"/>
          <w:lang w:val="en"/>
        </w:rPr>
      </w:pPr>
      <w:r w:rsidRPr="00F973D9">
        <w:rPr>
          <w:rFonts w:ascii="Arial" w:hAnsi="Arial" w:cs="Arial"/>
          <w:color w:val="002060"/>
          <w:lang w:val="en"/>
        </w:rPr>
        <w:t>White Sunday is celebrated by Samoan congregations and families throughout ethnic Samoan expatriate communities.</w:t>
      </w:r>
    </w:p>
    <w:p w:rsidR="00706EC5" w:rsidRPr="00F973D9" w:rsidRDefault="00706EC5" w:rsidP="00F973D9">
      <w:pPr>
        <w:pStyle w:val="NormalWeb"/>
        <w:jc w:val="both"/>
        <w:rPr>
          <w:rFonts w:ascii="Arial" w:hAnsi="Arial" w:cs="Arial"/>
          <w:color w:val="002060"/>
          <w:lang w:val="en"/>
        </w:rPr>
      </w:pPr>
      <w:r w:rsidRPr="00F973D9">
        <w:rPr>
          <w:rFonts w:ascii="Arial" w:hAnsi="Arial" w:cs="Arial"/>
          <w:color w:val="002060"/>
          <w:lang w:val="en"/>
        </w:rPr>
        <w:t xml:space="preserve">In the </w:t>
      </w:r>
      <w:hyperlink r:id="rId19" w:tooltip="Samoan language" w:history="1">
        <w:r w:rsidRPr="00F973D9">
          <w:rPr>
            <w:rStyle w:val="Hyperlink"/>
            <w:rFonts w:ascii="Arial" w:hAnsi="Arial" w:cs="Arial"/>
            <w:color w:val="002060"/>
            <w:lang w:val="en"/>
          </w:rPr>
          <w:t>Samoan language</w:t>
        </w:r>
      </w:hyperlink>
      <w:r w:rsidRPr="00F973D9">
        <w:rPr>
          <w:rFonts w:ascii="Arial" w:hAnsi="Arial" w:cs="Arial"/>
          <w:color w:val="002060"/>
          <w:lang w:val="en"/>
        </w:rPr>
        <w:t xml:space="preserve"> the holiday is called "Lotu Tamaiti," literally "Children's Service" or "Prayer for Children."</w:t>
      </w:r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86E25" w:rsidRPr="00186E25" w:rsidRDefault="00E009C1" w:rsidP="00186E25">
      <w:pPr>
        <w:pStyle w:val="Title"/>
      </w:pPr>
      <w:r>
        <w:t xml:space="preserve">Leigh: </w:t>
      </w:r>
      <w:r w:rsidR="00186E25" w:rsidRPr="00186E25">
        <w:t>C</w:t>
      </w:r>
      <w:r w:rsidR="006A5A67">
        <w:t xml:space="preserve">hurch life in </w:t>
      </w:r>
      <w:r w:rsidR="00186E25" w:rsidRPr="00186E25">
        <w:t>S</w:t>
      </w:r>
      <w:r w:rsidR="006A5A67">
        <w:t>amoa</w:t>
      </w:r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20" w:history="1">
        <w:r w:rsidRPr="00251E87">
          <w:rPr>
            <w:rStyle w:val="Hyperlink"/>
            <w:rFonts w:ascii="Arial" w:hAnsi="Arial" w:cs="Arial"/>
            <w:sz w:val="24"/>
            <w:szCs w:val="24"/>
          </w:rPr>
          <w:t>http://www.une.edu.au/chaplaincy/uniting/finding_god/samoan.pdf</w:t>
        </w:r>
      </w:hyperlink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86E25" w:rsidRDefault="00186E25" w:rsidP="00186E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A5A67" w:rsidRDefault="00186E25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White is the important most colour in any church in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Samoa. It relates very much to the missionary concept of white for purity.</w:t>
      </w:r>
    </w:p>
    <w:p w:rsidR="006A5A67" w:rsidRDefault="006A5A67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</w:p>
    <w:p w:rsidR="00186E25" w:rsidRPr="00186E25" w:rsidRDefault="00186E25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In</w:t>
      </w:r>
      <w:r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 xml:space="preserve">Samoa </w:t>
      </w:r>
      <w:r w:rsidRPr="006A5A67">
        <w:rPr>
          <w:rFonts w:ascii="Arial" w:hAnsi="Arial" w:cs="Arial"/>
          <w:b/>
          <w:color w:val="0F243E" w:themeColor="text2" w:themeShade="80"/>
          <w:sz w:val="24"/>
          <w:szCs w:val="24"/>
        </w:rPr>
        <w:t>white is regarded as the symbol of a ‘pure heart’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. Because the</w:t>
      </w:r>
      <w:r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missionaries who came to the island with the good news, they wore white</w:t>
      </w:r>
      <w:r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clothes, so naturally the Samoans followed their footsteps. It has now become</w:t>
      </w:r>
      <w:r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>very much part of the Church culture.</w:t>
      </w:r>
    </w:p>
    <w:p w:rsidR="00186E25" w:rsidRPr="00186E25" w:rsidRDefault="00186E25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</w:p>
    <w:p w:rsidR="00186E25" w:rsidRPr="00186E25" w:rsidRDefault="00186E25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</w:p>
    <w:p w:rsidR="00186E25" w:rsidRPr="00186E25" w:rsidRDefault="00186E25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 xml:space="preserve">The way </w:t>
      </w:r>
      <w:r w:rsidR="006A5A67">
        <w:rPr>
          <w:rFonts w:ascii="Arial" w:hAnsi="Arial" w:cs="Arial"/>
          <w:color w:val="0F243E" w:themeColor="text2" w:themeShade="80"/>
          <w:sz w:val="24"/>
          <w:szCs w:val="24"/>
        </w:rPr>
        <w:t>Samoan’s</w:t>
      </w:r>
      <w:r w:rsidRPr="00186E25">
        <w:rPr>
          <w:rFonts w:ascii="Arial" w:hAnsi="Arial" w:cs="Arial"/>
          <w:color w:val="0F243E" w:themeColor="text2" w:themeShade="80"/>
          <w:sz w:val="24"/>
          <w:szCs w:val="24"/>
        </w:rPr>
        <w:t xml:space="preserve"> dress from head to toe is very important in the Samoan Church life.</w:t>
      </w:r>
    </w:p>
    <w:p w:rsidR="00F973D9" w:rsidRDefault="00F973D9" w:rsidP="006A5A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</w:p>
    <w:p w:rsidR="00F973D9" w:rsidRDefault="00186E25" w:rsidP="006A5A6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Women are expected to wear hats. They also wear a l</w:t>
      </w:r>
      <w:r w:rsidRPr="00F973D9">
        <w:rPr>
          <w:rFonts w:ascii="Arial" w:hAnsi="Arial" w:cs="Arial"/>
          <w:i/>
          <w:iCs/>
          <w:color w:val="0F243E" w:themeColor="text2" w:themeShade="80"/>
          <w:sz w:val="24"/>
          <w:szCs w:val="24"/>
        </w:rPr>
        <w:t xml:space="preserve">avalava 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and top or </w:t>
      </w:r>
      <w:r w:rsidR="006A5A67">
        <w:rPr>
          <w:rFonts w:ascii="Arial" w:hAnsi="Arial" w:cs="Arial"/>
          <w:color w:val="0F243E" w:themeColor="text2" w:themeShade="80"/>
          <w:sz w:val="24"/>
          <w:szCs w:val="24"/>
        </w:rPr>
        <w:t xml:space="preserve">a 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very</w:t>
      </w:r>
      <w:r w:rsidR="00F973D9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neat dress. </w:t>
      </w:r>
    </w:p>
    <w:p w:rsidR="00186E25" w:rsidRDefault="00186E25" w:rsidP="006A5A6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Men wear </w:t>
      </w:r>
      <w:r w:rsidRPr="00F973D9">
        <w:rPr>
          <w:rFonts w:ascii="Arial" w:hAnsi="Arial" w:cs="Arial"/>
          <w:i/>
          <w:iCs/>
          <w:color w:val="0F243E" w:themeColor="text2" w:themeShade="80"/>
          <w:sz w:val="24"/>
          <w:szCs w:val="24"/>
        </w:rPr>
        <w:t>lavalavas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, a shirt and a tie. Men also desire to wear a</w:t>
      </w:r>
      <w:r w:rsid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suit. You would never see a man going into a church wearing a t-shirt or jeans.</w:t>
      </w:r>
    </w:p>
    <w:p w:rsidR="00F973D9" w:rsidRPr="00F973D9" w:rsidRDefault="00F973D9" w:rsidP="006A5A6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F243E" w:themeColor="text2" w:themeShade="80"/>
          <w:sz w:val="24"/>
          <w:szCs w:val="24"/>
          <w:lang w:val="en"/>
        </w:rPr>
      </w:pP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E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veryone has to dress in their best. 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Whilst ministers of other churches may say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“It doesn’t matter what you look like on the outside, it’s what is in the inside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>that matters”.</w:t>
      </w:r>
      <w:r w:rsidR="006A5A67">
        <w:rPr>
          <w:rFonts w:ascii="Arial" w:hAnsi="Arial" w:cs="Arial"/>
          <w:color w:val="0F243E" w:themeColor="text2" w:themeShade="80"/>
          <w:sz w:val="24"/>
          <w:szCs w:val="24"/>
        </w:rPr>
        <w:t xml:space="preserve"> To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>the people of Samoa</w:t>
      </w:r>
      <w:r w:rsidR="004A4B3E" w:rsidRPr="00F973D9">
        <w:rPr>
          <w:rFonts w:ascii="Arial" w:hAnsi="Arial" w:cs="Arial"/>
          <w:color w:val="0F243E" w:themeColor="text2" w:themeShade="80"/>
          <w:sz w:val="24"/>
          <w:szCs w:val="24"/>
        </w:rPr>
        <w:t>, whatever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you look like on the outside shows what the</w:t>
      </w:r>
      <w:r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inside is like. </w:t>
      </w:r>
    </w:p>
    <w:p w:rsidR="00186E25" w:rsidRPr="00450870" w:rsidRDefault="00F973D9" w:rsidP="006A5A6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F243E" w:themeColor="text2" w:themeShade="80"/>
          <w:sz w:val="24"/>
          <w:szCs w:val="24"/>
          <w:lang w:val="en"/>
        </w:rPr>
      </w:pPr>
      <w:r>
        <w:rPr>
          <w:rFonts w:ascii="Arial" w:hAnsi="Arial" w:cs="Arial"/>
          <w:color w:val="0F243E" w:themeColor="text2" w:themeShade="80"/>
          <w:sz w:val="24"/>
          <w:szCs w:val="24"/>
        </w:rPr>
        <w:t>Samoans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believe God is pure and holy, so </w:t>
      </w:r>
      <w:r w:rsidR="006A5A67">
        <w:rPr>
          <w:rFonts w:ascii="Arial" w:hAnsi="Arial" w:cs="Arial"/>
          <w:color w:val="0F243E" w:themeColor="text2" w:themeShade="80"/>
          <w:sz w:val="24"/>
          <w:szCs w:val="24"/>
        </w:rPr>
        <w:t>worshippers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should enter into His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house in </w:t>
      </w:r>
      <w:r w:rsidR="006A5A67">
        <w:rPr>
          <w:rFonts w:ascii="Arial" w:hAnsi="Arial" w:cs="Arial"/>
          <w:color w:val="0F243E" w:themeColor="text2" w:themeShade="80"/>
          <w:sz w:val="24"/>
          <w:szCs w:val="24"/>
        </w:rPr>
        <w:t xml:space="preserve">a state of 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>purity and clean</w:t>
      </w:r>
      <w:r w:rsidR="006A5A67">
        <w:rPr>
          <w:rFonts w:ascii="Arial" w:hAnsi="Arial" w:cs="Arial"/>
          <w:color w:val="0F243E" w:themeColor="text2" w:themeShade="80"/>
          <w:sz w:val="24"/>
          <w:szCs w:val="24"/>
        </w:rPr>
        <w:t>liness</w:t>
      </w:r>
      <w:r w:rsidR="00186E25" w:rsidRPr="00F973D9">
        <w:rPr>
          <w:rFonts w:ascii="Arial" w:hAnsi="Arial" w:cs="Arial"/>
          <w:color w:val="0F243E" w:themeColor="text2" w:themeShade="80"/>
          <w:sz w:val="24"/>
          <w:szCs w:val="24"/>
        </w:rPr>
        <w:t xml:space="preserve"> both on the inside and outside.</w:t>
      </w:r>
    </w:p>
    <w:p w:rsidR="00450870" w:rsidRDefault="00450870" w:rsidP="00450870">
      <w:pPr>
        <w:autoSpaceDE w:val="0"/>
        <w:autoSpaceDN w:val="0"/>
        <w:adjustRightInd w:val="0"/>
        <w:spacing w:after="0" w:line="240" w:lineRule="auto"/>
        <w:jc w:val="center"/>
        <w:rPr>
          <w:color w:val="0F243E" w:themeColor="text2" w:themeShade="80"/>
          <w:sz w:val="24"/>
          <w:szCs w:val="24"/>
          <w:lang w:val="en"/>
        </w:rPr>
      </w:pPr>
    </w:p>
    <w:p w:rsidR="00450870" w:rsidRPr="00450870" w:rsidRDefault="00450870" w:rsidP="00450870">
      <w:pPr>
        <w:autoSpaceDE w:val="0"/>
        <w:autoSpaceDN w:val="0"/>
        <w:adjustRightInd w:val="0"/>
        <w:spacing w:after="0" w:line="240" w:lineRule="auto"/>
        <w:jc w:val="center"/>
        <w:rPr>
          <w:color w:val="0F243E" w:themeColor="text2" w:themeShade="80"/>
          <w:sz w:val="24"/>
          <w:szCs w:val="24"/>
          <w:lang w:val="en"/>
        </w:rPr>
      </w:pPr>
      <w:r>
        <w:rPr>
          <w:noProof/>
          <w:color w:val="1F497D" w:themeColor="text2"/>
          <w:sz w:val="24"/>
          <w:szCs w:val="24"/>
          <w:lang w:eastAsia="en-NZ"/>
        </w:rPr>
        <w:drawing>
          <wp:inline distT="0" distB="0" distL="0" distR="0">
            <wp:extent cx="3343486" cy="2112579"/>
            <wp:effectExtent l="171450" t="171450" r="371475" b="3644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a_samoa_top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2549" cy="21119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97177" w:rsidRPr="00897177" w:rsidRDefault="00897177" w:rsidP="006A5A67">
      <w:pPr>
        <w:jc w:val="both"/>
      </w:pPr>
    </w:p>
    <w:sectPr w:rsidR="00897177" w:rsidRPr="00897177" w:rsidSect="00A077A1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EC5" w:rsidRDefault="00706EC5" w:rsidP="006C78E2">
      <w:pPr>
        <w:spacing w:after="0" w:line="240" w:lineRule="auto"/>
      </w:pPr>
      <w:r>
        <w:separator/>
      </w:r>
    </w:p>
  </w:endnote>
  <w:endnote w:type="continuationSeparator" w:id="0">
    <w:p w:rsidR="00706EC5" w:rsidRDefault="00706EC5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6EC5" w:rsidRDefault="00706E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6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06EC5" w:rsidRDefault="00706E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6EC5" w:rsidRDefault="00706E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6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6EC5" w:rsidRDefault="00706E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EC5" w:rsidRDefault="00706EC5" w:rsidP="006C78E2">
      <w:pPr>
        <w:spacing w:after="0" w:line="240" w:lineRule="auto"/>
      </w:pPr>
      <w:r>
        <w:separator/>
      </w:r>
    </w:p>
  </w:footnote>
  <w:footnote w:type="continuationSeparator" w:id="0">
    <w:p w:rsidR="00706EC5" w:rsidRDefault="00706EC5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C5" w:rsidRPr="0022631D" w:rsidRDefault="00706EC5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06EC5" w:rsidRDefault="00706E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C5" w:rsidRPr="0022631D" w:rsidRDefault="00706EC5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06EC5" w:rsidRPr="0022631D" w:rsidRDefault="00706EC5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D352A"/>
    <w:multiLevelType w:val="hybridMultilevel"/>
    <w:tmpl w:val="84566072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5E2369"/>
    <w:multiLevelType w:val="hybridMultilevel"/>
    <w:tmpl w:val="37BEC5FC"/>
    <w:lvl w:ilvl="0" w:tplc="1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C26A8"/>
    <w:multiLevelType w:val="hybridMultilevel"/>
    <w:tmpl w:val="752A2F7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33C78"/>
    <w:multiLevelType w:val="hybridMultilevel"/>
    <w:tmpl w:val="13FC1EC4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FBC6A87"/>
    <w:multiLevelType w:val="hybridMultilevel"/>
    <w:tmpl w:val="C59478B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60143"/>
    <w:multiLevelType w:val="hybridMultilevel"/>
    <w:tmpl w:val="4D9E25A0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02384B"/>
    <w:multiLevelType w:val="hybridMultilevel"/>
    <w:tmpl w:val="C18A6F6C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E228EC"/>
    <w:multiLevelType w:val="hybridMultilevel"/>
    <w:tmpl w:val="11AE7D20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EB56C99"/>
    <w:multiLevelType w:val="hybridMultilevel"/>
    <w:tmpl w:val="E014F34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B75C11"/>
    <w:multiLevelType w:val="hybridMultilevel"/>
    <w:tmpl w:val="74DA6A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D664E"/>
    <w:multiLevelType w:val="hybridMultilevel"/>
    <w:tmpl w:val="DEE0B786"/>
    <w:lvl w:ilvl="0" w:tplc="19FC171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257C5"/>
    <w:multiLevelType w:val="hybridMultilevel"/>
    <w:tmpl w:val="BADAD1D8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9"/>
  </w:num>
  <w:num w:numId="9">
    <w:abstractNumId w:val="11"/>
  </w:num>
  <w:num w:numId="10">
    <w:abstractNumId w:val="17"/>
  </w:num>
  <w:num w:numId="11">
    <w:abstractNumId w:val="2"/>
  </w:num>
  <w:num w:numId="12">
    <w:abstractNumId w:val="12"/>
  </w:num>
  <w:num w:numId="13">
    <w:abstractNumId w:val="18"/>
  </w:num>
  <w:num w:numId="14">
    <w:abstractNumId w:val="8"/>
  </w:num>
  <w:num w:numId="15">
    <w:abstractNumId w:val="15"/>
  </w:num>
  <w:num w:numId="16">
    <w:abstractNumId w:val="10"/>
  </w:num>
  <w:num w:numId="17">
    <w:abstractNumId w:val="1"/>
  </w:num>
  <w:num w:numId="18">
    <w:abstractNumId w:val="13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DiY/Gz2IaRVg2mMU6M09QiG0n4w=" w:salt="WuHTLiCNVnnUVTtNp5BoA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34288"/>
    <w:rsid w:val="000A188C"/>
    <w:rsid w:val="000E5615"/>
    <w:rsid w:val="00141162"/>
    <w:rsid w:val="00186E25"/>
    <w:rsid w:val="001A657F"/>
    <w:rsid w:val="001C07F2"/>
    <w:rsid w:val="00221697"/>
    <w:rsid w:val="00235FE5"/>
    <w:rsid w:val="00273A3F"/>
    <w:rsid w:val="002E04EB"/>
    <w:rsid w:val="003B1A0D"/>
    <w:rsid w:val="003D258C"/>
    <w:rsid w:val="00434E7F"/>
    <w:rsid w:val="00450870"/>
    <w:rsid w:val="004A4B3E"/>
    <w:rsid w:val="004B77BE"/>
    <w:rsid w:val="00573363"/>
    <w:rsid w:val="005842F3"/>
    <w:rsid w:val="005908B8"/>
    <w:rsid w:val="005C679C"/>
    <w:rsid w:val="006A5A67"/>
    <w:rsid w:val="006C78E2"/>
    <w:rsid w:val="006D204D"/>
    <w:rsid w:val="006E3704"/>
    <w:rsid w:val="007024FB"/>
    <w:rsid w:val="00706EC5"/>
    <w:rsid w:val="00722215"/>
    <w:rsid w:val="0083331D"/>
    <w:rsid w:val="00897177"/>
    <w:rsid w:val="008B3F52"/>
    <w:rsid w:val="00966F4E"/>
    <w:rsid w:val="00971061"/>
    <w:rsid w:val="00973EC0"/>
    <w:rsid w:val="009915EE"/>
    <w:rsid w:val="009B135A"/>
    <w:rsid w:val="00A077A1"/>
    <w:rsid w:val="00A411A2"/>
    <w:rsid w:val="00B47B04"/>
    <w:rsid w:val="00B60244"/>
    <w:rsid w:val="00BA5494"/>
    <w:rsid w:val="00C01648"/>
    <w:rsid w:val="00C73BCC"/>
    <w:rsid w:val="00C760B7"/>
    <w:rsid w:val="00CF61B3"/>
    <w:rsid w:val="00D1014F"/>
    <w:rsid w:val="00D95519"/>
    <w:rsid w:val="00DE2544"/>
    <w:rsid w:val="00E009C1"/>
    <w:rsid w:val="00E24B77"/>
    <w:rsid w:val="00E66BF6"/>
    <w:rsid w:val="00F9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06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186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6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06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186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6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n.wikipedia.org/wiki/Samoa" TargetMode="External"/><Relationship Id="rId18" Type="http://schemas.openxmlformats.org/officeDocument/2006/relationships/hyperlink" Target="http://en.wikipedia.org/wiki/Tong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3.jpg"/><Relationship Id="rId7" Type="http://schemas.openxmlformats.org/officeDocument/2006/relationships/footnotes" Target="footnotes.xml"/><Relationship Id="rId12" Type="http://schemas.openxmlformats.org/officeDocument/2006/relationships/hyperlink" Target="http://en.wikipedia.org/wiki/White_Sunday" TargetMode="External"/><Relationship Id="rId17" Type="http://schemas.openxmlformats.org/officeDocument/2006/relationships/hyperlink" Target="http://en.wikipedia.org/wiki/Lavalava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Samoan_flag" TargetMode="External"/><Relationship Id="rId20" Type="http://schemas.openxmlformats.org/officeDocument/2006/relationships/hyperlink" Target="http://www.une.edu.au/chaplaincy/uniting/finding_god/samoan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Childhood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http://en.wikipedia.org/wiki/Samoan_languag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hyperlink" Target="http://en.wikipedia.org/wiki/Sunday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568C-59F9-4975-9340-EDB96415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570</Words>
  <Characters>3249</Characters>
  <Application>Microsoft Office Word</Application>
  <DocSecurity>8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16</cp:revision>
  <dcterms:created xsi:type="dcterms:W3CDTF">2012-03-03T05:57:00Z</dcterms:created>
  <dcterms:modified xsi:type="dcterms:W3CDTF">2012-03-03T06:39:00Z</dcterms:modified>
</cp:coreProperties>
</file>